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98" w:rsidRDefault="00944E98" w:rsidP="00944E9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E98" w:rsidRDefault="00944E98" w:rsidP="00944E9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E98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809625" cy="933450"/>
            <wp:effectExtent l="19050" t="0" r="9525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E98" w:rsidRDefault="00944E98" w:rsidP="00944E9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E98" w:rsidRDefault="00944E98" w:rsidP="00944E9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МУНИЦИПАЛЬНОГО РАЙОНА «ШИЛКИНСКИЙ РАЙОН»</w:t>
      </w:r>
    </w:p>
    <w:p w:rsidR="00944E98" w:rsidRDefault="00944E98" w:rsidP="00944E9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E98" w:rsidRDefault="00944E98" w:rsidP="00944E9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44E98" w:rsidRDefault="00944E98" w:rsidP="00944E9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 2015 года                                                                   №  _____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944E98" w:rsidRDefault="00944E98" w:rsidP="00944E9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едином налоге на вмененный доход для отдельных видов деятельности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статьей 346.26, 346.29 Налогового кодекса Российской Федерации, ст.25 Устава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 в целях пополнения доходной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Совет муниципального района</w:t>
      </w:r>
    </w:p>
    <w:p w:rsidR="00944E98" w:rsidRDefault="00944E98" w:rsidP="00944E98">
      <w:pPr>
        <w:pStyle w:val="NoSpacing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>решил: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1.Установить с 01.01.2016 года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Шилкинского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единый налог на вмененный доход для отдельных видов деятельности (далее единый налог).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 Установить, что плательщиком единого налога (далее налогоплательщики) являются организации и индивидуальные предприниматели, осуществляющие следующие виды предпринимательской деятельности: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1) оказание бытовых услуг;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2) оказание ветеринарных услуг;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3) оказание услуг по ремонту, техническому обслуживанию  и мойке автомототранспортных средств;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4) оказание услуг по предоставлению во временное владение (в пользование) мест для стоянки автомототранспортных средств,  а также по хранению автомототранспортных средств на платных стоянках (за исключением штрафных автостоянок);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5) о</w:t>
      </w:r>
      <w:r w:rsidRPr="00E372FD">
        <w:rPr>
          <w:rFonts w:ascii="Times New Roman" w:hAnsi="Times New Roman" w:cs="Times New Roman"/>
          <w:sz w:val="26"/>
          <w:szCs w:val="26"/>
        </w:rPr>
        <w:t xml:space="preserve">казание автотранспортных услуг по перевозке </w:t>
      </w:r>
      <w:r w:rsidR="00736419">
        <w:rPr>
          <w:rFonts w:ascii="Times New Roman" w:hAnsi="Times New Roman" w:cs="Times New Roman"/>
          <w:sz w:val="26"/>
          <w:szCs w:val="26"/>
        </w:rPr>
        <w:t>грузов</w:t>
      </w:r>
      <w:r w:rsidR="002070C3">
        <w:rPr>
          <w:rFonts w:ascii="Times New Roman" w:hAnsi="Times New Roman" w:cs="Times New Roman"/>
          <w:sz w:val="26"/>
          <w:szCs w:val="26"/>
        </w:rPr>
        <w:t>, имеющие</w:t>
      </w:r>
      <w:r w:rsidRPr="00E372FD">
        <w:rPr>
          <w:rFonts w:ascii="Times New Roman" w:hAnsi="Times New Roman" w:cs="Times New Roman"/>
          <w:sz w:val="26"/>
          <w:szCs w:val="26"/>
        </w:rPr>
        <w:t xml:space="preserve">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6) о</w:t>
      </w:r>
      <w:r w:rsidRPr="00E372FD">
        <w:rPr>
          <w:rFonts w:ascii="Times New Roman" w:hAnsi="Times New Roman" w:cs="Times New Roman"/>
          <w:sz w:val="26"/>
          <w:szCs w:val="26"/>
        </w:rPr>
        <w:t xml:space="preserve">казание автотранспортных услуг по перевозке </w:t>
      </w:r>
      <w:r w:rsidR="002070C3">
        <w:rPr>
          <w:rFonts w:ascii="Times New Roman" w:hAnsi="Times New Roman" w:cs="Times New Roman"/>
          <w:sz w:val="26"/>
          <w:szCs w:val="26"/>
        </w:rPr>
        <w:t>пассажиров, имеющие</w:t>
      </w:r>
      <w:r w:rsidRPr="00E372FD">
        <w:rPr>
          <w:rFonts w:ascii="Times New Roman" w:hAnsi="Times New Roman" w:cs="Times New Roman"/>
          <w:sz w:val="26"/>
          <w:szCs w:val="26"/>
        </w:rPr>
        <w:t xml:space="preserve">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7) розничная торговля, осуществляемая через </w:t>
      </w:r>
      <w:r w:rsidR="002D3263">
        <w:rPr>
          <w:rFonts w:ascii="Times New Roman" w:hAnsi="Times New Roman" w:cs="Times New Roman"/>
          <w:sz w:val="26"/>
          <w:szCs w:val="26"/>
        </w:rPr>
        <w:t>объекты стационарной торговой сети, имеющие торговые залы</w:t>
      </w:r>
      <w:r>
        <w:rPr>
          <w:rFonts w:ascii="Times New Roman" w:hAnsi="Times New Roman" w:cs="Times New Roman"/>
          <w:sz w:val="26"/>
          <w:szCs w:val="26"/>
        </w:rPr>
        <w:t xml:space="preserve"> не более 150 квадратных метров по каждому объекту организации торговли</w:t>
      </w:r>
      <w:r w:rsidR="002D3263">
        <w:rPr>
          <w:rFonts w:ascii="Times New Roman" w:hAnsi="Times New Roman" w:cs="Times New Roman"/>
          <w:sz w:val="26"/>
          <w:szCs w:val="26"/>
        </w:rPr>
        <w:t xml:space="preserve"> в зависимости от вида реализуемых товаров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 xml:space="preserve">8) розничная торговля, осуществляемая через объекты стационарной торговой сети, не имеющие торговых залов, а также </w:t>
      </w:r>
      <w:r w:rsidR="002A5AFF">
        <w:rPr>
          <w:rFonts w:ascii="Times New Roman" w:hAnsi="Times New Roman" w:cs="Times New Roman"/>
          <w:sz w:val="26"/>
          <w:szCs w:val="26"/>
        </w:rPr>
        <w:t xml:space="preserve">через </w:t>
      </w:r>
      <w:r>
        <w:rPr>
          <w:rFonts w:ascii="Times New Roman" w:hAnsi="Times New Roman" w:cs="Times New Roman"/>
          <w:sz w:val="26"/>
          <w:szCs w:val="26"/>
        </w:rPr>
        <w:t>объекты нестационарной торговой сети</w:t>
      </w:r>
      <w:r w:rsidR="002A5AFF">
        <w:rPr>
          <w:rFonts w:ascii="Times New Roman" w:hAnsi="Times New Roman" w:cs="Times New Roman"/>
          <w:sz w:val="26"/>
          <w:szCs w:val="26"/>
        </w:rPr>
        <w:t xml:space="preserve">, </w:t>
      </w:r>
      <w:r w:rsidR="00DF014C">
        <w:rPr>
          <w:rFonts w:ascii="Times New Roman" w:hAnsi="Times New Roman" w:cs="Times New Roman"/>
          <w:sz w:val="26"/>
          <w:szCs w:val="26"/>
        </w:rPr>
        <w:t>площадь торгового места в которых не превышает 5 квадратных метров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F014C" w:rsidRDefault="00DF014C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9) 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превышает 5 квадратных метров;</w:t>
      </w:r>
    </w:p>
    <w:p w:rsidR="007F7307" w:rsidRDefault="007F7307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10) развозная и разносная розничная торговля;</w:t>
      </w:r>
    </w:p>
    <w:p w:rsidR="007F7307" w:rsidRDefault="007F7307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11) реализация товаров с использованием торговых автоматов;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F1983">
        <w:rPr>
          <w:rFonts w:ascii="Times New Roman" w:hAnsi="Times New Roman" w:cs="Times New Roman"/>
          <w:sz w:val="26"/>
          <w:szCs w:val="26"/>
        </w:rPr>
        <w:t>12</w:t>
      </w:r>
      <w:r w:rsidRPr="00E372FD">
        <w:rPr>
          <w:rFonts w:ascii="Times New Roman" w:hAnsi="Times New Roman" w:cs="Times New Roman"/>
          <w:sz w:val="26"/>
          <w:szCs w:val="26"/>
        </w:rPr>
        <w:t>) оказание услуг общественного питания</w:t>
      </w:r>
      <w:r w:rsidR="007F7307">
        <w:rPr>
          <w:rFonts w:ascii="Times New Roman" w:hAnsi="Times New Roman" w:cs="Times New Roman"/>
          <w:sz w:val="26"/>
          <w:szCs w:val="26"/>
        </w:rPr>
        <w:t>, осуществляемых</w:t>
      </w:r>
      <w:r w:rsidRPr="00E372FD">
        <w:rPr>
          <w:rFonts w:ascii="Times New Roman" w:hAnsi="Times New Roman" w:cs="Times New Roman"/>
          <w:sz w:val="26"/>
          <w:szCs w:val="26"/>
        </w:rPr>
        <w:t xml:space="preserve"> через объекты ор</w:t>
      </w:r>
      <w:r>
        <w:rPr>
          <w:rFonts w:ascii="Times New Roman" w:hAnsi="Times New Roman" w:cs="Times New Roman"/>
          <w:sz w:val="26"/>
          <w:szCs w:val="26"/>
        </w:rPr>
        <w:t>ганизации общественного питания с площадью зала</w:t>
      </w:r>
      <w:r w:rsidRPr="00E372FD">
        <w:rPr>
          <w:rFonts w:ascii="Times New Roman" w:hAnsi="Times New Roman" w:cs="Times New Roman"/>
          <w:sz w:val="26"/>
          <w:szCs w:val="26"/>
        </w:rPr>
        <w:t xml:space="preserve"> обслуживания посетителей не более 150 квадратных метров по каждому объекту организации общественного питания;</w:t>
      </w:r>
    </w:p>
    <w:p w:rsidR="005F1983" w:rsidRDefault="005F1983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13)оказание услуг общественного питания через объекты организации общест</w:t>
      </w:r>
      <w:r w:rsidR="00B825C2">
        <w:rPr>
          <w:rFonts w:ascii="Times New Roman" w:hAnsi="Times New Roman" w:cs="Times New Roman"/>
          <w:sz w:val="26"/>
          <w:szCs w:val="26"/>
        </w:rPr>
        <w:t>венного питания, не имеющие залов</w:t>
      </w:r>
      <w:r>
        <w:rPr>
          <w:rFonts w:ascii="Times New Roman" w:hAnsi="Times New Roman" w:cs="Times New Roman"/>
          <w:sz w:val="26"/>
          <w:szCs w:val="26"/>
        </w:rPr>
        <w:t xml:space="preserve"> обслуживания посетителей;</w:t>
      </w:r>
    </w:p>
    <w:p w:rsidR="005F1983" w:rsidRDefault="005F1983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14)распространение наружной рекламы с использованием рекламных конструкций (за исключением рекламных конструкций с</w:t>
      </w:r>
      <w:r w:rsidR="00677DD9">
        <w:rPr>
          <w:rFonts w:ascii="Times New Roman" w:hAnsi="Times New Roman" w:cs="Times New Roman"/>
          <w:sz w:val="26"/>
          <w:szCs w:val="26"/>
        </w:rPr>
        <w:t xml:space="preserve"> автоматической сменой изображения и электронных табло</w:t>
      </w:r>
      <w:r>
        <w:rPr>
          <w:rFonts w:ascii="Times New Roman" w:hAnsi="Times New Roman" w:cs="Times New Roman"/>
          <w:sz w:val="26"/>
          <w:szCs w:val="26"/>
        </w:rPr>
        <w:t>)</w:t>
      </w:r>
      <w:r w:rsidR="00677DD9">
        <w:rPr>
          <w:rFonts w:ascii="Times New Roman" w:hAnsi="Times New Roman" w:cs="Times New Roman"/>
          <w:sz w:val="26"/>
          <w:szCs w:val="26"/>
        </w:rPr>
        <w:t>;</w:t>
      </w:r>
    </w:p>
    <w:p w:rsidR="00677DD9" w:rsidRDefault="00677DD9" w:rsidP="00677DD9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15)</w:t>
      </w:r>
      <w:r w:rsidRPr="00677D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распространение наружной рекламы с использованием рекламных конструкций с автоматической сменой изображения;</w:t>
      </w:r>
    </w:p>
    <w:p w:rsidR="00677DD9" w:rsidRDefault="00677DD9" w:rsidP="00677DD9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16)</w:t>
      </w:r>
      <w:r w:rsidRPr="00677D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распространение наружной рекламы с использованием электронных табло;</w:t>
      </w:r>
    </w:p>
    <w:p w:rsidR="00944E98" w:rsidRDefault="00677DD9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17) </w:t>
      </w:r>
      <w:r w:rsidR="00944E98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>змещение</w:t>
      </w:r>
      <w:r w:rsidR="00944E98">
        <w:rPr>
          <w:rFonts w:ascii="Times New Roman" w:hAnsi="Times New Roman" w:cs="Times New Roman"/>
          <w:sz w:val="26"/>
          <w:szCs w:val="26"/>
        </w:rPr>
        <w:t xml:space="preserve"> рекламы с использованием внешних и внутренних поверхностей транспортных средств;</w:t>
      </w:r>
    </w:p>
    <w:p w:rsidR="00944E98" w:rsidRPr="00DA4CBE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77DD9">
        <w:rPr>
          <w:rFonts w:ascii="Times New Roman" w:hAnsi="Times New Roman" w:cs="Times New Roman"/>
          <w:sz w:val="26"/>
          <w:szCs w:val="26"/>
        </w:rPr>
        <w:t>18) о</w:t>
      </w:r>
      <w:r w:rsidRPr="00DA4CBE">
        <w:rPr>
          <w:rFonts w:ascii="Times New Roman" w:hAnsi="Times New Roman" w:cs="Times New Roman"/>
          <w:sz w:val="26"/>
          <w:szCs w:val="26"/>
        </w:rPr>
        <w:t xml:space="preserve">казание услуг по временному размещению и проживанию, </w:t>
      </w:r>
      <w:proofErr w:type="gramStart"/>
      <w:r w:rsidRPr="00DA4CBE">
        <w:rPr>
          <w:rFonts w:ascii="Times New Roman" w:hAnsi="Times New Roman" w:cs="Times New Roman"/>
          <w:sz w:val="26"/>
          <w:szCs w:val="26"/>
        </w:rPr>
        <w:t>использующими</w:t>
      </w:r>
      <w:proofErr w:type="gramEnd"/>
      <w:r w:rsidRPr="00DA4CBE">
        <w:rPr>
          <w:rFonts w:ascii="Times New Roman" w:hAnsi="Times New Roman" w:cs="Times New Roman"/>
          <w:sz w:val="26"/>
          <w:szCs w:val="26"/>
        </w:rPr>
        <w:t xml:space="preserve"> в каждом объекте предоставления данных услуг общую площадь помещений для временного размещения и проживания не более 500 квадратных метров;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DA4CBE">
        <w:rPr>
          <w:rFonts w:ascii="Times New Roman" w:hAnsi="Times New Roman" w:cs="Times New Roman"/>
          <w:sz w:val="26"/>
          <w:szCs w:val="26"/>
        </w:rPr>
        <w:tab/>
      </w:r>
      <w:r w:rsidR="00677DD9">
        <w:rPr>
          <w:rFonts w:ascii="Times New Roman" w:hAnsi="Times New Roman" w:cs="Times New Roman"/>
          <w:sz w:val="26"/>
          <w:szCs w:val="26"/>
        </w:rPr>
        <w:t>19) о</w:t>
      </w:r>
      <w:r w:rsidRPr="00DA4CBE">
        <w:rPr>
          <w:rFonts w:ascii="Times New Roman" w:hAnsi="Times New Roman" w:cs="Times New Roman"/>
          <w:sz w:val="26"/>
          <w:szCs w:val="26"/>
        </w:rPr>
        <w:t>казание услуг по передаче во временное владение и (или)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</w:t>
      </w:r>
      <w:r w:rsidR="00677DD9">
        <w:rPr>
          <w:rFonts w:ascii="Times New Roman" w:hAnsi="Times New Roman" w:cs="Times New Roman"/>
          <w:sz w:val="26"/>
          <w:szCs w:val="26"/>
        </w:rPr>
        <w:t>е имеющих залов</w:t>
      </w:r>
      <w:r w:rsidRPr="00DA4CBE">
        <w:rPr>
          <w:rFonts w:ascii="Times New Roman" w:hAnsi="Times New Roman" w:cs="Times New Roman"/>
          <w:sz w:val="26"/>
          <w:szCs w:val="26"/>
        </w:rPr>
        <w:t xml:space="preserve"> обслуживания посетителей</w:t>
      </w:r>
      <w:r w:rsidR="00C45D08">
        <w:rPr>
          <w:rFonts w:ascii="Times New Roman" w:hAnsi="Times New Roman" w:cs="Times New Roman"/>
          <w:sz w:val="26"/>
          <w:szCs w:val="26"/>
        </w:rPr>
        <w:t>, если площадь каждого из них не превышает 5 квадратных метров</w:t>
      </w:r>
      <w:r w:rsidRPr="00DA4CBE">
        <w:rPr>
          <w:rFonts w:ascii="Times New Roman" w:hAnsi="Times New Roman" w:cs="Times New Roman"/>
          <w:sz w:val="26"/>
          <w:szCs w:val="26"/>
        </w:rPr>
        <w:t>;</w:t>
      </w:r>
    </w:p>
    <w:p w:rsidR="00C45D08" w:rsidRDefault="00C45D08" w:rsidP="00C45D0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20)</w:t>
      </w:r>
      <w:r w:rsidRPr="00C45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DA4CBE">
        <w:rPr>
          <w:rFonts w:ascii="Times New Roman" w:hAnsi="Times New Roman" w:cs="Times New Roman"/>
          <w:sz w:val="26"/>
          <w:szCs w:val="26"/>
        </w:rPr>
        <w:t>казание услуг по передаче во временное владение и (или)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</w:t>
      </w:r>
      <w:r>
        <w:rPr>
          <w:rFonts w:ascii="Times New Roman" w:hAnsi="Times New Roman" w:cs="Times New Roman"/>
          <w:sz w:val="26"/>
          <w:szCs w:val="26"/>
        </w:rPr>
        <w:t>е имеющих залов</w:t>
      </w:r>
      <w:r w:rsidRPr="00DA4CBE">
        <w:rPr>
          <w:rFonts w:ascii="Times New Roman" w:hAnsi="Times New Roman" w:cs="Times New Roman"/>
          <w:sz w:val="26"/>
          <w:szCs w:val="26"/>
        </w:rPr>
        <w:t xml:space="preserve"> обслуживания посетителей</w:t>
      </w:r>
      <w:r>
        <w:rPr>
          <w:rFonts w:ascii="Times New Roman" w:hAnsi="Times New Roman" w:cs="Times New Roman"/>
          <w:sz w:val="26"/>
          <w:szCs w:val="26"/>
        </w:rPr>
        <w:t>, если площадь каждого из них  превышает 5 квадратных метров</w:t>
      </w:r>
      <w:r w:rsidRPr="00DA4CBE">
        <w:rPr>
          <w:rFonts w:ascii="Times New Roman" w:hAnsi="Times New Roman" w:cs="Times New Roman"/>
          <w:sz w:val="26"/>
          <w:szCs w:val="26"/>
        </w:rPr>
        <w:t>;</w:t>
      </w:r>
    </w:p>
    <w:p w:rsidR="00C45D08" w:rsidRDefault="00C45D0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21) о</w:t>
      </w:r>
      <w:r w:rsidR="00944E98" w:rsidRPr="00DA4CBE">
        <w:rPr>
          <w:rFonts w:ascii="Times New Roman" w:hAnsi="Times New Roman" w:cs="Times New Roman"/>
          <w:sz w:val="26"/>
          <w:szCs w:val="26"/>
        </w:rPr>
        <w:t xml:space="preserve">казание услуг по передаче во временное владение и </w:t>
      </w:r>
      <w:r w:rsidR="00944E98">
        <w:rPr>
          <w:rFonts w:ascii="Times New Roman" w:hAnsi="Times New Roman" w:cs="Times New Roman"/>
          <w:sz w:val="26"/>
          <w:szCs w:val="26"/>
        </w:rPr>
        <w:t>(или)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</w:t>
      </w:r>
      <w:r>
        <w:rPr>
          <w:rFonts w:ascii="Times New Roman" w:hAnsi="Times New Roman" w:cs="Times New Roman"/>
          <w:sz w:val="26"/>
          <w:szCs w:val="26"/>
        </w:rPr>
        <w:t>, если площадь земельного участка не превышает 10 квадратных метров;</w:t>
      </w:r>
    </w:p>
    <w:p w:rsidR="00944E98" w:rsidRPr="00DA4CBE" w:rsidRDefault="00C45D0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44E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22) о</w:t>
      </w:r>
      <w:r w:rsidRPr="00DA4CBE">
        <w:rPr>
          <w:rFonts w:ascii="Times New Roman" w:hAnsi="Times New Roman" w:cs="Times New Roman"/>
          <w:sz w:val="26"/>
          <w:szCs w:val="26"/>
        </w:rPr>
        <w:t xml:space="preserve">казание услуг по передаче во временное владение и </w:t>
      </w:r>
      <w:r>
        <w:rPr>
          <w:rFonts w:ascii="Times New Roman" w:hAnsi="Times New Roman" w:cs="Times New Roman"/>
          <w:sz w:val="26"/>
          <w:szCs w:val="26"/>
        </w:rPr>
        <w:t>(или)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 превышает 10 квадратных метров.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>3. Определить, что значения корректирующего коэффициента базовой доходности К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>, учитывающего совокупность особенностей ведения предпринимательской деятельности, в т.ч. ассортимент товаров (работ, услуг), величину доходов, особенности места ведения предпринимательской деятельности, долю инвалидов от общего количества работников и иные особенности, устанавливается согласно порядку установления значения корректирующего коэффициента К2, согласно приложению.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Признать утратившим силу решения Совета муниципального 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от 2</w:t>
      </w:r>
      <w:r w:rsidR="00C45D08">
        <w:rPr>
          <w:rFonts w:ascii="Times New Roman" w:hAnsi="Times New Roman" w:cs="Times New Roman"/>
          <w:sz w:val="26"/>
          <w:szCs w:val="26"/>
        </w:rPr>
        <w:t>3 апреля 2015 года № 177</w:t>
      </w:r>
      <w:r>
        <w:rPr>
          <w:rFonts w:ascii="Times New Roman" w:hAnsi="Times New Roman" w:cs="Times New Roman"/>
          <w:sz w:val="26"/>
          <w:szCs w:val="26"/>
        </w:rPr>
        <w:t xml:space="preserve"> «О едином налоге на вмененный доход для отдельных видов деятельности».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5. Настоящее решение вступает в силу с </w:t>
      </w:r>
      <w:r w:rsidR="00C45D08">
        <w:rPr>
          <w:rFonts w:ascii="Times New Roman" w:hAnsi="Times New Roman" w:cs="Times New Roman"/>
          <w:sz w:val="26"/>
          <w:szCs w:val="26"/>
        </w:rPr>
        <w:t>01.01.2016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000000" w:rsidRDefault="009F6E6F"/>
    <w:p w:rsidR="00944E98" w:rsidRDefault="00944E98"/>
    <w:p w:rsidR="00944E98" w:rsidRDefault="00944E98"/>
    <w:p w:rsidR="004F1325" w:rsidRPr="004F1325" w:rsidRDefault="004F1325">
      <w:pPr>
        <w:rPr>
          <w:rFonts w:ascii="Times New Roman" w:hAnsi="Times New Roman" w:cs="Times New Roman"/>
          <w:sz w:val="28"/>
          <w:szCs w:val="28"/>
        </w:rPr>
      </w:pPr>
      <w:r w:rsidRPr="004F1325">
        <w:rPr>
          <w:rFonts w:ascii="Times New Roman" w:hAnsi="Times New Roman" w:cs="Times New Roman"/>
          <w:sz w:val="28"/>
          <w:szCs w:val="28"/>
        </w:rPr>
        <w:tab/>
        <w:t xml:space="preserve">Глава муниципального района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F1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1325">
        <w:rPr>
          <w:rFonts w:ascii="Times New Roman" w:hAnsi="Times New Roman" w:cs="Times New Roman"/>
          <w:sz w:val="28"/>
          <w:szCs w:val="28"/>
        </w:rPr>
        <w:t>Д.А.Пляскин</w:t>
      </w:r>
      <w:proofErr w:type="spellEnd"/>
    </w:p>
    <w:p w:rsidR="00944E98" w:rsidRDefault="00944E98"/>
    <w:p w:rsidR="00944E98" w:rsidRDefault="00944E98"/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154361" w:rsidRDefault="00154361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</w:p>
    <w:p w:rsidR="00944E98" w:rsidRDefault="00944E98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</w:t>
      </w:r>
    </w:p>
    <w:p w:rsidR="00944E98" w:rsidRDefault="00944E98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решению Совета муниципального района</w:t>
      </w:r>
    </w:p>
    <w:p w:rsidR="00944E98" w:rsidRDefault="00944E98" w:rsidP="00944E98">
      <w:pPr>
        <w:pStyle w:val="NoSpacing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proofErr w:type="spellStart"/>
      <w:r>
        <w:rPr>
          <w:rFonts w:ascii="Times New Roman" w:hAnsi="Times New Roman" w:cs="Times New Roman"/>
          <w:sz w:val="24"/>
        </w:rPr>
        <w:t>Шилкинский</w:t>
      </w:r>
      <w:proofErr w:type="spellEnd"/>
      <w:r>
        <w:rPr>
          <w:rFonts w:ascii="Times New Roman" w:hAnsi="Times New Roman" w:cs="Times New Roman"/>
          <w:sz w:val="24"/>
        </w:rPr>
        <w:t xml:space="preserve"> район»  от </w:t>
      </w:r>
      <w:r w:rsidR="00154361">
        <w:rPr>
          <w:rFonts w:ascii="Times New Roman" w:hAnsi="Times New Roman" w:cs="Times New Roman"/>
          <w:sz w:val="24"/>
        </w:rPr>
        <w:t xml:space="preserve"> ____ .10</w:t>
      </w:r>
      <w:r>
        <w:rPr>
          <w:rFonts w:ascii="Times New Roman" w:hAnsi="Times New Roman" w:cs="Times New Roman"/>
          <w:sz w:val="24"/>
        </w:rPr>
        <w:t>.2015г. № ______</w:t>
      </w:r>
    </w:p>
    <w:p w:rsidR="00944E98" w:rsidRDefault="00944E98" w:rsidP="00944E98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944E98" w:rsidRDefault="00944E98" w:rsidP="00944E9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установления значения корректирующего коэффициента 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</w:p>
    <w:p w:rsidR="00944E98" w:rsidRDefault="00944E98" w:rsidP="00944E9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6"/>
          <w:szCs w:val="26"/>
        </w:rPr>
        <w:t>Корректирующий коэффициент К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определяется как произведение значений коэффициентов, учитывающих влияние отдельных факторов на результат предпринимательской деятельности: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К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= К2-1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 К2-2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 К2-3 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 К2- 4  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 К2- 5, где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К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1 – коэффициент, учитывающий совокупность особенностей введения предпринимательской деятельности, в том числе величину доходов, ассортимент товаров (работ, услуг);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К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2 - коэффициент, учитывающий особенности места ведения предпринимательской деятельности;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К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3 - коэффициент, учитывающий иные особенности ведения предпринимательской деятельности;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К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4 - коэффициент, учитывающий долю инвалидов от общего количества  работников, включая индивидуального предпринимателя;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К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5 – дополнительный корректирующий  коэффициент, учитывающий уровень выплачиваемой  налогоплательщиками ЕНВД заработной платы работникам.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случае, если при расчете поправочного коэффициента К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>, значение коэффициента К2 превышает 1, то для корректировки базовой доходности  применяется коэффициент К2 равный 1, а если при расчете поправочного коэффициента К2, значение коэффициента К2 меньше 0,005, то для корректировки базовой доходности применяется коэффициент К2  равный 0,005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 Значение коэффициента К2-1, учитывающего совокупность особенностей ведения предпринимательской деятельности, в том числе величину доходов, ассортимент товаров (работ, услуг):</w:t>
      </w:r>
    </w:p>
    <w:tbl>
      <w:tblPr>
        <w:tblW w:w="9918" w:type="dxa"/>
        <w:tblLayout w:type="fixed"/>
        <w:tblLook w:val="0000"/>
      </w:tblPr>
      <w:tblGrid>
        <w:gridCol w:w="8439"/>
        <w:gridCol w:w="1479"/>
      </w:tblGrid>
      <w:tr w:rsidR="00944E98" w:rsidRPr="00277E06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277E06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44E98" w:rsidRPr="00277E06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7E06">
              <w:rPr>
                <w:rFonts w:ascii="Times New Roman" w:eastAsia="Times New Roman" w:hAnsi="Times New Roman" w:cs="Times New Roman"/>
                <w:sz w:val="24"/>
              </w:rPr>
              <w:t>Виды предпринимательской деятельности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277E06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7E06">
              <w:rPr>
                <w:rFonts w:ascii="Times New Roman" w:eastAsia="Times New Roman" w:hAnsi="Times New Roman" w:cs="Times New Roman"/>
                <w:sz w:val="24"/>
              </w:rPr>
              <w:t>Значение коэффициента К2-1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D45F4C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45F4C">
              <w:rPr>
                <w:rFonts w:ascii="Times New Roman" w:eastAsia="Times New Roman" w:hAnsi="Times New Roman" w:cs="Times New Roman"/>
                <w:sz w:val="24"/>
              </w:rPr>
              <w:t>1. Оказание бытовых услуг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277E06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7E06"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D45F4C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45F4C">
              <w:rPr>
                <w:rFonts w:ascii="Times New Roman" w:eastAsia="Times New Roman" w:hAnsi="Times New Roman" w:cs="Times New Roman"/>
                <w:sz w:val="24"/>
              </w:rPr>
              <w:t>2. Оказание ветеринарных услуг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277E06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7E06">
              <w:rPr>
                <w:rFonts w:ascii="Times New Roman" w:eastAsia="Times New Roman" w:hAnsi="Times New Roman" w:cs="Times New Roman"/>
                <w:sz w:val="24"/>
              </w:rPr>
              <w:t>0,9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E98" w:rsidRPr="00D45F4C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45F4C">
              <w:rPr>
                <w:rFonts w:ascii="Times New Roman" w:eastAsia="Times New Roman" w:hAnsi="Times New Roman" w:cs="Times New Roman"/>
                <w:sz w:val="24"/>
              </w:rPr>
              <w:t>3.Оказание услуг по ремонту, техническому обслуживанию и мойке авто</w:t>
            </w:r>
            <w:r w:rsidR="00154361">
              <w:rPr>
                <w:rFonts w:ascii="Times New Roman" w:eastAsia="Times New Roman" w:hAnsi="Times New Roman" w:cs="Times New Roman"/>
                <w:sz w:val="24"/>
              </w:rPr>
              <w:t>мото</w:t>
            </w:r>
            <w:r w:rsidRPr="00D45F4C">
              <w:rPr>
                <w:rFonts w:ascii="Times New Roman" w:eastAsia="Times New Roman" w:hAnsi="Times New Roman" w:cs="Times New Roman"/>
                <w:sz w:val="24"/>
              </w:rPr>
              <w:t>транспортных средств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E98" w:rsidRPr="00277E06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7E06"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Default="00944E98" w:rsidP="00154361">
            <w:pPr>
              <w:pStyle w:val="NoSpacing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4.</w:t>
            </w:r>
            <w:r w:rsidR="00154361">
              <w:rPr>
                <w:rFonts w:ascii="Times New Roman" w:hAnsi="Times New Roman" w:cs="Times New Roman"/>
                <w:sz w:val="26"/>
                <w:szCs w:val="26"/>
              </w:rPr>
              <w:t xml:space="preserve"> оказание услуг по предоставлению во временное владение (в пользование) мест для стоянки автомототранспортных средств,  а также по хранению автомототранспортных средств на платных стоянках (за исключением штрафных автостоянок)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277E06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7E06">
              <w:rPr>
                <w:rFonts w:ascii="Times New Roman" w:eastAsia="Times New Roman" w:hAnsi="Times New Roman" w:cs="Times New Roman"/>
                <w:sz w:val="24"/>
              </w:rPr>
              <w:t>1.0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D45F4C" w:rsidRDefault="00944E98" w:rsidP="00154361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45F4C"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  <w:r w:rsidR="0015436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154361" w:rsidRPr="00E372FD">
              <w:rPr>
                <w:rFonts w:ascii="Times New Roman" w:hAnsi="Times New Roman" w:cs="Times New Roman"/>
                <w:sz w:val="26"/>
                <w:szCs w:val="26"/>
              </w:rPr>
              <w:t xml:space="preserve">казание автотранспортных услуг по перевозке </w:t>
            </w:r>
            <w:r w:rsidR="00154361">
              <w:rPr>
                <w:rFonts w:ascii="Times New Roman" w:hAnsi="Times New Roman" w:cs="Times New Roman"/>
                <w:sz w:val="26"/>
                <w:szCs w:val="26"/>
              </w:rPr>
              <w:t>грузов, имеющие</w:t>
            </w:r>
            <w:r w:rsidR="00154361" w:rsidRPr="00E372FD">
              <w:rPr>
                <w:rFonts w:ascii="Times New Roman" w:hAnsi="Times New Roman" w:cs="Times New Roman"/>
                <w:sz w:val="26"/>
                <w:szCs w:val="26"/>
              </w:rPr>
              <w:t xml:space="preserve">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277E06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7E06">
              <w:rPr>
                <w:rFonts w:ascii="Times New Roman" w:eastAsia="Times New Roman" w:hAnsi="Times New Roman" w:cs="Times New Roman"/>
                <w:sz w:val="24"/>
              </w:rPr>
              <w:t>1,</w:t>
            </w:r>
            <w:r w:rsidR="00154361" w:rsidRPr="00277E06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D45F4C" w:rsidRDefault="00944E98" w:rsidP="00154361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D45F4C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="00DE4F0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DE4F0F" w:rsidRPr="00E372FD">
              <w:rPr>
                <w:rFonts w:ascii="Times New Roman" w:hAnsi="Times New Roman" w:cs="Times New Roman"/>
                <w:sz w:val="26"/>
                <w:szCs w:val="26"/>
              </w:rPr>
              <w:t xml:space="preserve">казание автотранспортных услуг по перевозке </w:t>
            </w:r>
            <w:r w:rsidR="00DE4F0F">
              <w:rPr>
                <w:rFonts w:ascii="Times New Roman" w:hAnsi="Times New Roman" w:cs="Times New Roman"/>
                <w:sz w:val="26"/>
                <w:szCs w:val="26"/>
              </w:rPr>
              <w:t>пассажиров, имеющие</w:t>
            </w:r>
            <w:r w:rsidR="00DE4F0F" w:rsidRPr="00E372FD">
              <w:rPr>
                <w:rFonts w:ascii="Times New Roman" w:hAnsi="Times New Roman" w:cs="Times New Roman"/>
                <w:sz w:val="26"/>
                <w:szCs w:val="26"/>
              </w:rPr>
              <w:t xml:space="preserve">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277E06" w:rsidRDefault="00154361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7E06"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DE26EC" w:rsidRDefault="00944E98" w:rsidP="00DE4F0F">
            <w:pPr>
              <w:pStyle w:val="NoSpacing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7.</w:t>
            </w:r>
            <w:r w:rsidR="00DE4F0F">
              <w:rPr>
                <w:rFonts w:ascii="Times New Roman" w:hAnsi="Times New Roman" w:cs="Times New Roman"/>
                <w:sz w:val="26"/>
                <w:szCs w:val="26"/>
              </w:rPr>
              <w:t xml:space="preserve"> розничная торговля, осуществляемая через объекты стационарной торговой сети, имеющие торговые залы не более 150 квадратных метров по каждому объекту организации торговли в зависимости от вида реализуемых товаров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44E98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7.1. хлеб и хлебобулочные изделия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0,7</w:t>
            </w:r>
          </w:p>
        </w:tc>
      </w:tr>
      <w:tr w:rsidR="00944E98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7.2. алкогольная продукция (пиво и табачные изделия)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1,7</w:t>
            </w:r>
          </w:p>
        </w:tc>
      </w:tr>
      <w:tr w:rsidR="00944E98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7.3. продукты питания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0,9</w:t>
            </w:r>
          </w:p>
        </w:tc>
      </w:tr>
      <w:tr w:rsidR="00944E98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7.4. непродовольственные товары (одежда, обувь)</w:t>
            </w:r>
          </w:p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0,8</w:t>
            </w:r>
          </w:p>
        </w:tc>
      </w:tr>
      <w:tr w:rsidR="00944E98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7.5 детский ассортимент продовольственных товаров и непродовольственных товаров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0,7</w:t>
            </w:r>
          </w:p>
        </w:tc>
      </w:tr>
      <w:tr w:rsidR="00944E98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7.6. мебель, ковры, сантехника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1,4</w:t>
            </w:r>
          </w:p>
        </w:tc>
      </w:tr>
      <w:tr w:rsidR="00944E98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7.7. строительные материалы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1,3</w:t>
            </w:r>
          </w:p>
        </w:tc>
      </w:tr>
      <w:tr w:rsidR="00944E98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7.8. меха, кожа и изделия из них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1,4</w:t>
            </w:r>
          </w:p>
        </w:tc>
      </w:tr>
      <w:tr w:rsidR="00944E98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 xml:space="preserve">7.9. ювелирные изделия, оружие, электробытовые приборы, радиоэлектронная аппаратура, </w:t>
            </w:r>
            <w:proofErr w:type="gramStart"/>
            <w:r w:rsidRPr="00B46233">
              <w:rPr>
                <w:rFonts w:ascii="Times New Roman" w:eastAsia="Times New Roman" w:hAnsi="Times New Roman" w:cs="Times New Roman"/>
                <w:sz w:val="24"/>
              </w:rPr>
              <w:t>теле</w:t>
            </w:r>
            <w:proofErr w:type="gramEnd"/>
            <w:r w:rsidRPr="00B46233">
              <w:rPr>
                <w:rFonts w:ascii="Times New Roman" w:eastAsia="Times New Roman" w:hAnsi="Times New Roman" w:cs="Times New Roman"/>
                <w:sz w:val="24"/>
              </w:rPr>
              <w:t xml:space="preserve"> - и видеоаппаратура, вычислительная техника, запчасти и  аксессуары для транспортных средств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</w:tr>
      <w:tr w:rsidR="00944E98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7.10 товары бытовой химии в виде спиртосодержащей непищевой  продукции (растворы, эмульсии, суспензии) отечественного производства с объемной долей этилового спирта 20 процентов и более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</w:tr>
      <w:tr w:rsidR="00944E98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7.11 парфюмерно-косметическая продукция в виде спиртосодержащей непищевой продукции (растворы, эмульсии, суспензии) отечественного производства с объемной долей этилового спирта 20 процентов и более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B46233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6233"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</w:tr>
      <w:tr w:rsidR="00DE4F0F" w:rsidRPr="00B46233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F0F" w:rsidRPr="00B46233" w:rsidRDefault="00DE4F0F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7.12 фармацевтические товары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F0F" w:rsidRPr="00B46233" w:rsidRDefault="00DE4F0F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Default="00944E98" w:rsidP="006C57A2">
            <w:pPr>
              <w:pStyle w:val="NoSpacing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1086D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6C57A2">
              <w:rPr>
                <w:rFonts w:ascii="Times New Roman" w:hAnsi="Times New Roman" w:cs="Times New Roman"/>
                <w:sz w:val="26"/>
                <w:szCs w:val="26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не превышает 5 квадратных метров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AE0D3A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E0D3A">
              <w:rPr>
                <w:rFonts w:ascii="Times New Roman" w:eastAsia="Times New Roman" w:hAnsi="Times New Roman" w:cs="Times New Roman"/>
                <w:sz w:val="24"/>
              </w:rPr>
              <w:t>1,2</w:t>
            </w:r>
          </w:p>
        </w:tc>
      </w:tr>
      <w:tr w:rsidR="006C57A2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57A2" w:rsidRPr="0091086D" w:rsidRDefault="006C57A2" w:rsidP="006C57A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превышает 5 квадратных метров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57A2" w:rsidRPr="00AE0D3A" w:rsidRDefault="006C57A2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E0D3A"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AB6039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039" w:rsidRDefault="00AB6039" w:rsidP="006C57A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развозная и разносная розничная торговля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039" w:rsidRPr="00AE0D3A" w:rsidRDefault="00AB6039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E0D3A">
              <w:rPr>
                <w:rFonts w:ascii="Times New Roman" w:eastAsia="Times New Roman" w:hAnsi="Times New Roman" w:cs="Times New Roman"/>
                <w:sz w:val="24"/>
              </w:rPr>
              <w:t>0,8</w:t>
            </w:r>
          </w:p>
        </w:tc>
      </w:tr>
      <w:tr w:rsidR="00EB5FF4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F4" w:rsidRDefault="00EB5FF4" w:rsidP="006C57A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  <w:r w:rsidR="000B0EFC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реализация товаров с использованием торговых автоматов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F4" w:rsidRPr="00AE0D3A" w:rsidRDefault="000B0EFC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E0D3A"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AE0D3A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D3A" w:rsidRDefault="00AE0D3A" w:rsidP="006C57A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  <w:r w:rsidRPr="00E372FD">
              <w:rPr>
                <w:rFonts w:ascii="Times New Roman" w:hAnsi="Times New Roman" w:cs="Times New Roman"/>
                <w:sz w:val="26"/>
                <w:szCs w:val="26"/>
              </w:rPr>
              <w:t xml:space="preserve"> оказание услуг общественного питания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осуществляемых</w:t>
            </w:r>
            <w:r w:rsidRPr="00E372FD">
              <w:rPr>
                <w:rFonts w:ascii="Times New Roman" w:hAnsi="Times New Roman" w:cs="Times New Roman"/>
                <w:sz w:val="26"/>
                <w:szCs w:val="26"/>
              </w:rPr>
              <w:t xml:space="preserve"> через объекты 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ганизации общественного питания с площадью зала</w:t>
            </w:r>
            <w:r w:rsidRPr="00E372FD">
              <w:rPr>
                <w:rFonts w:ascii="Times New Roman" w:hAnsi="Times New Roman" w:cs="Times New Roman"/>
                <w:sz w:val="26"/>
                <w:szCs w:val="26"/>
              </w:rPr>
              <w:t xml:space="preserve"> обслуживания посетителей не более 150 квадратных метров по каждому объекту организации общественного питания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D3A" w:rsidRPr="00AE0D3A" w:rsidRDefault="00AE0D3A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3B311B" w:rsidRDefault="00AE0D3A" w:rsidP="00D45B0D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12</w:t>
            </w:r>
            <w:r w:rsidR="00944E98" w:rsidRPr="003B311B">
              <w:rPr>
                <w:rFonts w:ascii="Times New Roman" w:hAnsi="Times New Roman" w:cs="Times New Roman"/>
                <w:sz w:val="24"/>
              </w:rPr>
              <w:t>.1.</w:t>
            </w:r>
            <w:r w:rsidR="00944E98" w:rsidRPr="003B311B">
              <w:rPr>
                <w:rFonts w:ascii="Times New Roman" w:eastAsia="Times New Roman" w:hAnsi="Times New Roman" w:cs="Times New Roman"/>
                <w:sz w:val="24"/>
              </w:rPr>
              <w:t xml:space="preserve">  с реализацией алкогольных напитков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AE0D3A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E0D3A">
              <w:rPr>
                <w:rFonts w:ascii="Times New Roman" w:eastAsia="Times New Roman" w:hAnsi="Times New Roman" w:cs="Times New Roman"/>
                <w:sz w:val="24"/>
              </w:rPr>
              <w:t>1,7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3B311B" w:rsidRDefault="00AE0D3A" w:rsidP="00D45B0D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12</w:t>
            </w:r>
            <w:r w:rsidR="00944E98" w:rsidRPr="003B311B">
              <w:rPr>
                <w:rFonts w:ascii="Times New Roman" w:hAnsi="Times New Roman" w:cs="Times New Roman"/>
                <w:sz w:val="24"/>
              </w:rPr>
              <w:t>.2.</w:t>
            </w:r>
            <w:r w:rsidR="00944E98" w:rsidRPr="003B311B">
              <w:rPr>
                <w:rFonts w:ascii="Times New Roman" w:eastAsia="Times New Roman" w:hAnsi="Times New Roman" w:cs="Times New Roman"/>
                <w:sz w:val="24"/>
              </w:rPr>
              <w:t xml:space="preserve"> без реализации алкогольных напитков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AE0D3A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E0D3A">
              <w:rPr>
                <w:rFonts w:ascii="Times New Roman" w:eastAsia="Times New Roman" w:hAnsi="Times New Roman" w:cs="Times New Roman"/>
                <w:sz w:val="24"/>
              </w:rPr>
              <w:t>0,9</w:t>
            </w:r>
          </w:p>
        </w:tc>
      </w:tr>
      <w:tr w:rsidR="00AE0D3A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D3A" w:rsidRDefault="00AE0D3A" w:rsidP="00D45B0D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  <w:r w:rsidR="007567DB">
              <w:rPr>
                <w:rFonts w:ascii="Times New Roman" w:hAnsi="Times New Roman" w:cs="Times New Roman"/>
                <w:sz w:val="26"/>
                <w:szCs w:val="26"/>
              </w:rPr>
              <w:t xml:space="preserve"> оказание услуг общественного питания через объекты организации общественного питания, не имеющие залов обслуживания посетителей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D3A" w:rsidRPr="00AE0D3A" w:rsidRDefault="007567DB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0,8</w:t>
            </w:r>
          </w:p>
        </w:tc>
      </w:tr>
      <w:tr w:rsidR="007567DB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67DB" w:rsidRDefault="007567DB" w:rsidP="00D45B0D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  <w:r w:rsidR="00B825C2">
              <w:rPr>
                <w:rFonts w:ascii="Times New Roman" w:hAnsi="Times New Roman" w:cs="Times New Roman"/>
                <w:sz w:val="26"/>
                <w:szCs w:val="26"/>
              </w:rPr>
              <w:t xml:space="preserve"> распространение наружной рекламы с использованием рекламных конструкций (за исключением рекламных конструкций с автоматической сменой изображения и электронных табло)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67DB" w:rsidRDefault="00B825C2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B825C2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5C2" w:rsidRDefault="00B825C2" w:rsidP="00D45B0D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распространение наружной рекламы с использованием рекламных конструкций с автоматической сменой изображения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5C2" w:rsidRDefault="00B825C2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B825C2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5C2" w:rsidRDefault="00B825C2" w:rsidP="00D45B0D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распространение наружной рекламы с использованием электронных табло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5C2" w:rsidRDefault="00B825C2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Default="00BF4FA8" w:rsidP="00BF4FA8">
            <w:pPr>
              <w:pStyle w:val="NoSpacing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</w:t>
            </w:r>
            <w:r w:rsidR="00944E9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рекламы с использованием внешних и внутренних поверхностей транспортных средств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AE0D3A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E0D3A"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Default="00BF4FA8" w:rsidP="00BF4FA8">
            <w:pPr>
              <w:pStyle w:val="NoSpacing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944E9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342B7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42B70" w:rsidRPr="00DA4CBE">
              <w:rPr>
                <w:rFonts w:ascii="Times New Roman" w:hAnsi="Times New Roman" w:cs="Times New Roman"/>
                <w:sz w:val="26"/>
                <w:szCs w:val="26"/>
              </w:rPr>
              <w:t>казание услуг по временному размещению и проживанию</w:t>
            </w:r>
            <w:r w:rsidR="00342B70">
              <w:rPr>
                <w:rFonts w:ascii="Times New Roman" w:hAnsi="Times New Roman" w:cs="Times New Roman"/>
                <w:sz w:val="26"/>
                <w:szCs w:val="26"/>
              </w:rPr>
              <w:t>, использующие</w:t>
            </w:r>
            <w:r w:rsidR="00342B70" w:rsidRPr="00DA4CBE">
              <w:rPr>
                <w:rFonts w:ascii="Times New Roman" w:hAnsi="Times New Roman" w:cs="Times New Roman"/>
                <w:sz w:val="26"/>
                <w:szCs w:val="26"/>
              </w:rPr>
              <w:t xml:space="preserve"> в каждом объекте предоставления данных услуг общую площадь помещений для временного размещения и проживания не более 500 квадратных метров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AE0D3A" w:rsidRDefault="00342B70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1,2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E98" w:rsidRDefault="00BF4FA8" w:rsidP="00BF4FA8">
            <w:pPr>
              <w:pStyle w:val="NoSpacing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944E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44E98" w:rsidRPr="00DA4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2B7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42B70" w:rsidRPr="00DA4CBE">
              <w:rPr>
                <w:rFonts w:ascii="Times New Roman" w:hAnsi="Times New Roman" w:cs="Times New Roman"/>
                <w:sz w:val="26"/>
                <w:szCs w:val="26"/>
              </w:rPr>
              <w:t>казание услуг по передаче во временное владение и (или)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</w:t>
            </w:r>
            <w:r w:rsidR="00342B70">
              <w:rPr>
                <w:rFonts w:ascii="Times New Roman" w:hAnsi="Times New Roman" w:cs="Times New Roman"/>
                <w:sz w:val="26"/>
                <w:szCs w:val="26"/>
              </w:rPr>
              <w:t>е имеющих залов</w:t>
            </w:r>
            <w:r w:rsidR="00342B70" w:rsidRPr="00DA4CBE">
              <w:rPr>
                <w:rFonts w:ascii="Times New Roman" w:hAnsi="Times New Roman" w:cs="Times New Roman"/>
                <w:sz w:val="26"/>
                <w:szCs w:val="26"/>
              </w:rPr>
              <w:t xml:space="preserve"> обслуживания посетителей</w:t>
            </w:r>
            <w:r w:rsidR="00342B70">
              <w:rPr>
                <w:rFonts w:ascii="Times New Roman" w:hAnsi="Times New Roman" w:cs="Times New Roman"/>
                <w:sz w:val="26"/>
                <w:szCs w:val="26"/>
              </w:rPr>
              <w:t>, если площадь каждого из них не превышает 5 квадратных метров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E98" w:rsidRPr="00AE0D3A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E0D3A">
              <w:rPr>
                <w:rFonts w:ascii="Times New Roman" w:eastAsia="Times New Roman" w:hAnsi="Times New Roman" w:cs="Times New Roman"/>
                <w:sz w:val="24"/>
              </w:rPr>
              <w:t>1,</w:t>
            </w:r>
            <w:r w:rsidR="00342B7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Default="00BF4FA8" w:rsidP="00BF4FA8">
            <w:pPr>
              <w:pStyle w:val="NoSpacing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44E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44E98" w:rsidRPr="00DA4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7E0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77E06" w:rsidRPr="00DA4CBE">
              <w:rPr>
                <w:rFonts w:ascii="Times New Roman" w:hAnsi="Times New Roman" w:cs="Times New Roman"/>
                <w:sz w:val="26"/>
                <w:szCs w:val="26"/>
              </w:rPr>
              <w:t>казание услуг по передаче во временное владение и (или)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</w:t>
            </w:r>
            <w:r w:rsidR="00277E06">
              <w:rPr>
                <w:rFonts w:ascii="Times New Roman" w:hAnsi="Times New Roman" w:cs="Times New Roman"/>
                <w:sz w:val="26"/>
                <w:szCs w:val="26"/>
              </w:rPr>
              <w:t>е имеющих залов</w:t>
            </w:r>
            <w:r w:rsidR="00277E06" w:rsidRPr="00DA4CBE">
              <w:rPr>
                <w:rFonts w:ascii="Times New Roman" w:hAnsi="Times New Roman" w:cs="Times New Roman"/>
                <w:sz w:val="26"/>
                <w:szCs w:val="26"/>
              </w:rPr>
              <w:t xml:space="preserve"> обслуживания посетителей</w:t>
            </w:r>
            <w:r w:rsidR="00277E06">
              <w:rPr>
                <w:rFonts w:ascii="Times New Roman" w:hAnsi="Times New Roman" w:cs="Times New Roman"/>
                <w:sz w:val="26"/>
                <w:szCs w:val="26"/>
              </w:rPr>
              <w:t>, если площадь каждого из них  превышает 5 квадратных метров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277E06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7E06"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944E9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Default="00BF4FA8" w:rsidP="00BF4FA8">
            <w:pPr>
              <w:pStyle w:val="NoSpacing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944E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44E98" w:rsidRPr="00DA4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7E0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77E06" w:rsidRPr="00DA4CBE">
              <w:rPr>
                <w:rFonts w:ascii="Times New Roman" w:hAnsi="Times New Roman" w:cs="Times New Roman"/>
                <w:sz w:val="26"/>
                <w:szCs w:val="26"/>
              </w:rPr>
              <w:t xml:space="preserve">казание услуг по передаче во временное владение и </w:t>
            </w:r>
            <w:r w:rsidR="00277E06">
              <w:rPr>
                <w:rFonts w:ascii="Times New Roman" w:hAnsi="Times New Roman" w:cs="Times New Roman"/>
                <w:sz w:val="26"/>
                <w:szCs w:val="26"/>
              </w:rPr>
              <w:t>(или)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не превышает 10 квадратных метров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277E06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7E06"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BF4FA8" w:rsidTr="00D45B0D">
        <w:trPr>
          <w:trHeight w:val="70"/>
        </w:trPr>
        <w:tc>
          <w:tcPr>
            <w:tcW w:w="8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FA8" w:rsidRDefault="00BF4FA8" w:rsidP="00BF4FA8">
            <w:pPr>
              <w:pStyle w:val="NoSpacing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  <w:r w:rsidR="00277E06"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="00277E06" w:rsidRPr="00DA4CBE">
              <w:rPr>
                <w:rFonts w:ascii="Times New Roman" w:hAnsi="Times New Roman" w:cs="Times New Roman"/>
                <w:sz w:val="26"/>
                <w:szCs w:val="26"/>
              </w:rPr>
              <w:t xml:space="preserve">казание услуг по передаче во временное владение и </w:t>
            </w:r>
            <w:r w:rsidR="00277E06">
              <w:rPr>
                <w:rFonts w:ascii="Times New Roman" w:hAnsi="Times New Roman" w:cs="Times New Roman"/>
                <w:sz w:val="26"/>
                <w:szCs w:val="26"/>
              </w:rPr>
              <w:t>(или)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 превышает 10 квадратных метров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FA8" w:rsidRPr="00277E06" w:rsidRDefault="00277E06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7E06"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</w:tbl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pStyle w:val="NoSpacing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случае осуществления налогоплательщиками розничной торговли несколькими ассортиментными группами товаров при корректировке величины базовой доходности применяется значение К2-1, равное наибольшему значению К2-1, для тех ассортиментных групп, которые реализованы налогоплательщиком в соответствующем налоговом периоде.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pStyle w:val="NoSpacing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Значение коэффициента К2-2, учитывающего особенности места ведения предпринимательской деятельности:</w:t>
      </w:r>
    </w:p>
    <w:tbl>
      <w:tblPr>
        <w:tblW w:w="0" w:type="auto"/>
        <w:tblLayout w:type="fixed"/>
        <w:tblLook w:val="0000"/>
      </w:tblPr>
      <w:tblGrid>
        <w:gridCol w:w="8079"/>
        <w:gridCol w:w="1589"/>
      </w:tblGrid>
      <w:tr w:rsidR="00944E98" w:rsidRPr="009F6E6F" w:rsidTr="00D45B0D">
        <w:trPr>
          <w:trHeight w:val="7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Место ведения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предпринимательской деятельности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Значение коэффициента К2-2</w:t>
            </w:r>
          </w:p>
        </w:tc>
      </w:tr>
      <w:tr w:rsidR="00944E98" w:rsidRPr="009F6E6F" w:rsidTr="00D45B0D">
        <w:trPr>
          <w:trHeight w:val="7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1.Город Шилка                 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  <w:tr w:rsidR="00944E98" w:rsidRPr="009F6E6F" w:rsidTr="00D45B0D">
        <w:trPr>
          <w:trHeight w:val="7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2. Поселок городского типа Первомайский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0,35</w:t>
            </w:r>
          </w:p>
        </w:tc>
      </w:tr>
      <w:tr w:rsidR="00944E98" w:rsidRPr="009F6E6F" w:rsidTr="00D45B0D">
        <w:trPr>
          <w:trHeight w:val="7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3. Поселок городского типа Холбон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0,25</w:t>
            </w:r>
          </w:p>
        </w:tc>
      </w:tr>
      <w:tr w:rsidR="00944E98" w:rsidRPr="009F6E6F" w:rsidTr="00D45B0D">
        <w:trPr>
          <w:trHeight w:val="7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4.Села района с численностью постоянно проживающего населения до 100 человек – </w:t>
            </w:r>
            <w:proofErr w:type="spellStart"/>
            <w:r w:rsidRPr="009F6E6F">
              <w:rPr>
                <w:rFonts w:ascii="Times New Roman" w:eastAsia="Times New Roman" w:hAnsi="Times New Roman" w:cs="Times New Roman"/>
                <w:sz w:val="24"/>
              </w:rPr>
              <w:t>Апрелково</w:t>
            </w:r>
            <w:proofErr w:type="spellEnd"/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9F6E6F">
              <w:rPr>
                <w:rFonts w:ascii="Times New Roman" w:eastAsia="Times New Roman" w:hAnsi="Times New Roman" w:cs="Times New Roman"/>
                <w:sz w:val="24"/>
              </w:rPr>
              <w:t>Онон</w:t>
            </w:r>
            <w:proofErr w:type="spellEnd"/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9F6E6F">
              <w:rPr>
                <w:rFonts w:ascii="Times New Roman" w:eastAsia="Times New Roman" w:hAnsi="Times New Roman" w:cs="Times New Roman"/>
                <w:sz w:val="24"/>
              </w:rPr>
              <w:t>Макарово</w:t>
            </w:r>
            <w:proofErr w:type="spellEnd"/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9F6E6F">
              <w:rPr>
                <w:rFonts w:ascii="Times New Roman" w:eastAsia="Times New Roman" w:hAnsi="Times New Roman" w:cs="Times New Roman"/>
                <w:sz w:val="24"/>
              </w:rPr>
              <w:t>Кироча</w:t>
            </w:r>
            <w:proofErr w:type="spellEnd"/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9F6E6F">
              <w:rPr>
                <w:rFonts w:ascii="Times New Roman" w:eastAsia="Times New Roman" w:hAnsi="Times New Roman" w:cs="Times New Roman"/>
                <w:sz w:val="24"/>
              </w:rPr>
              <w:t>Кыэкен</w:t>
            </w:r>
            <w:proofErr w:type="spellEnd"/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, Новое, Нижняя Хила, </w:t>
            </w:r>
            <w:proofErr w:type="spellStart"/>
            <w:r w:rsidRPr="009F6E6F">
              <w:rPr>
                <w:rFonts w:ascii="Times New Roman" w:eastAsia="Times New Roman" w:hAnsi="Times New Roman" w:cs="Times New Roman"/>
                <w:sz w:val="24"/>
              </w:rPr>
              <w:t>Усть</w:t>
            </w:r>
            <w:proofErr w:type="spellEnd"/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 - Ага, </w:t>
            </w:r>
            <w:proofErr w:type="spellStart"/>
            <w:r w:rsidRPr="009F6E6F">
              <w:rPr>
                <w:rFonts w:ascii="Times New Roman" w:eastAsia="Times New Roman" w:hAnsi="Times New Roman" w:cs="Times New Roman"/>
                <w:sz w:val="24"/>
              </w:rPr>
              <w:t>Берея</w:t>
            </w:r>
            <w:proofErr w:type="spellEnd"/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, Ульяновка, Островки, Васильевка, </w:t>
            </w:r>
            <w:proofErr w:type="spellStart"/>
            <w:r w:rsidRPr="009F6E6F">
              <w:rPr>
                <w:rFonts w:ascii="Times New Roman" w:eastAsia="Times New Roman" w:hAnsi="Times New Roman" w:cs="Times New Roman"/>
                <w:sz w:val="24"/>
              </w:rPr>
              <w:t>Байцетуй</w:t>
            </w:r>
            <w:proofErr w:type="spellEnd"/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9F6E6F">
              <w:rPr>
                <w:rFonts w:ascii="Times New Roman" w:eastAsia="Times New Roman" w:hAnsi="Times New Roman" w:cs="Times New Roman"/>
                <w:sz w:val="24"/>
              </w:rPr>
              <w:t>Кокуй-Комогорцево</w:t>
            </w:r>
            <w:proofErr w:type="spellEnd"/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,  </w:t>
            </w:r>
            <w:proofErr w:type="spellStart"/>
            <w:r w:rsidRPr="009F6E6F">
              <w:rPr>
                <w:rFonts w:ascii="Times New Roman" w:eastAsia="Times New Roman" w:hAnsi="Times New Roman" w:cs="Times New Roman"/>
                <w:sz w:val="24"/>
              </w:rPr>
              <w:t>Шиванда</w:t>
            </w:r>
            <w:proofErr w:type="spellEnd"/>
            <w:r w:rsidRPr="009F6E6F">
              <w:rPr>
                <w:rFonts w:ascii="Times New Roman" w:eastAsia="Times New Roman" w:hAnsi="Times New Roman" w:cs="Times New Roman"/>
                <w:sz w:val="24"/>
              </w:rPr>
              <w:t xml:space="preserve">, Верхний </w:t>
            </w:r>
            <w:proofErr w:type="spellStart"/>
            <w:r w:rsidRPr="009F6E6F">
              <w:rPr>
                <w:rFonts w:ascii="Times New Roman" w:eastAsia="Times New Roman" w:hAnsi="Times New Roman" w:cs="Times New Roman"/>
                <w:sz w:val="24"/>
              </w:rPr>
              <w:t>Теленгуй</w:t>
            </w:r>
            <w:proofErr w:type="spellEnd"/>
            <w:r w:rsidRPr="009F6E6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0,02</w:t>
            </w:r>
          </w:p>
        </w:tc>
      </w:tr>
      <w:tr w:rsidR="00944E98" w:rsidRPr="009F6E6F" w:rsidTr="00D45B0D">
        <w:trPr>
          <w:trHeight w:val="7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5. Прочие населенные пункты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0,2</w:t>
            </w:r>
          </w:p>
        </w:tc>
      </w:tr>
    </w:tbl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Значение коэффициента К2-3, учитывающего иные особенности ведения предпринимательской деятельности: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8099"/>
        <w:gridCol w:w="1819"/>
      </w:tblGrid>
      <w:tr w:rsidR="00944E98" w:rsidRPr="009F6E6F" w:rsidTr="00D45B0D">
        <w:trPr>
          <w:trHeight w:val="70"/>
        </w:trPr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Место ведения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предпринимательской деятельности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Значение коэффициента К2-3</w:t>
            </w:r>
          </w:p>
        </w:tc>
      </w:tr>
      <w:tr w:rsidR="00944E98" w:rsidRPr="009F6E6F" w:rsidTr="00D45B0D">
        <w:trPr>
          <w:trHeight w:val="70"/>
        </w:trPr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Площадь торгового зала и зала общественного питания: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до 30 кв. метров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от 30 кв. метров до 70 кв. метров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от 70 кв. метров до 100 кв. метров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от 100кв. метров до 150 кв. метров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0,8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0,4</w:t>
            </w:r>
          </w:p>
        </w:tc>
      </w:tr>
    </w:tbl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Значение коэффициента К2-4, учитывающее долю инвалидов от общего количества работников: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7667"/>
        <w:gridCol w:w="1903"/>
      </w:tblGrid>
      <w:tr w:rsidR="00944E98" w:rsidTr="00D45B0D">
        <w:trPr>
          <w:trHeight w:val="70"/>
        </w:trPr>
        <w:tc>
          <w:tcPr>
            <w:tcW w:w="7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Доля инвалидов от общего количества работников (включая индивидуального предпринимателя)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Значение коэффициента К2-4</w:t>
            </w:r>
          </w:p>
        </w:tc>
      </w:tr>
      <w:tr w:rsidR="00944E98" w:rsidRPr="009F6E6F" w:rsidTr="00D45B0D">
        <w:trPr>
          <w:trHeight w:val="70"/>
        </w:trPr>
        <w:tc>
          <w:tcPr>
            <w:tcW w:w="7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1.1  до 50%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1.2. от 50%  до 75% (включительно)</w:t>
            </w:r>
            <w:bookmarkStart w:id="0" w:name="_GoBack"/>
            <w:bookmarkEnd w:id="0"/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1.3. свыше 75%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0,7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</w:tr>
    </w:tbl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Значение коэффициента К2-5, учитывающего уровень выплачиваемой налогоплательщиком ЕНВД заработной платы работникам:</w:t>
      </w:r>
    </w:p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7667"/>
        <w:gridCol w:w="1903"/>
      </w:tblGrid>
      <w:tr w:rsidR="00944E98" w:rsidRPr="009F6E6F" w:rsidTr="00D45B0D">
        <w:trPr>
          <w:trHeight w:val="70"/>
        </w:trPr>
        <w:tc>
          <w:tcPr>
            <w:tcW w:w="7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Величина ежемесячной заработной платы на одного работника (рублей в месяц), базовый уровень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Значение коэффициента  К2-5</w:t>
            </w:r>
          </w:p>
        </w:tc>
      </w:tr>
      <w:tr w:rsidR="00944E98" w:rsidRPr="009F6E6F" w:rsidTr="00D45B0D">
        <w:trPr>
          <w:trHeight w:val="70"/>
        </w:trPr>
        <w:tc>
          <w:tcPr>
            <w:tcW w:w="7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До 8500 рублей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От 8500 рублей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1,2</w:t>
            </w:r>
          </w:p>
          <w:p w:rsidR="00944E98" w:rsidRPr="009F6E6F" w:rsidRDefault="00944E98" w:rsidP="00D45B0D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6E6F">
              <w:rPr>
                <w:rFonts w:ascii="Times New Roman" w:eastAsia="Times New Roman" w:hAnsi="Times New Roman" w:cs="Times New Roman"/>
                <w:sz w:val="24"/>
              </w:rPr>
              <w:t>0,8</w:t>
            </w:r>
          </w:p>
        </w:tc>
      </w:tr>
    </w:tbl>
    <w:p w:rsidR="00944E98" w:rsidRDefault="00944E98" w:rsidP="00944E98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944E98" w:rsidRDefault="00944E98" w:rsidP="00944E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_______________________________________________________________  </w:t>
      </w:r>
    </w:p>
    <w:p w:rsidR="00944E98" w:rsidRDefault="00944E98" w:rsidP="00944E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44E98" w:rsidRDefault="00944E98" w:rsidP="00944E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44E98" w:rsidRDefault="00944E98"/>
    <w:sectPr w:rsidR="00944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4E98"/>
    <w:rsid w:val="000B0EFC"/>
    <w:rsid w:val="00154361"/>
    <w:rsid w:val="002070C3"/>
    <w:rsid w:val="00277E06"/>
    <w:rsid w:val="002A5AFF"/>
    <w:rsid w:val="002D3263"/>
    <w:rsid w:val="00342B70"/>
    <w:rsid w:val="004F1325"/>
    <w:rsid w:val="005F1983"/>
    <w:rsid w:val="00677DD9"/>
    <w:rsid w:val="006C57A2"/>
    <w:rsid w:val="00736419"/>
    <w:rsid w:val="007567DB"/>
    <w:rsid w:val="007F7307"/>
    <w:rsid w:val="00944E98"/>
    <w:rsid w:val="009F6E6F"/>
    <w:rsid w:val="00AB6039"/>
    <w:rsid w:val="00AE0D3A"/>
    <w:rsid w:val="00B825C2"/>
    <w:rsid w:val="00BF4FA8"/>
    <w:rsid w:val="00C45D08"/>
    <w:rsid w:val="00DE4F0F"/>
    <w:rsid w:val="00DF014C"/>
    <w:rsid w:val="00EB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944E98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944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E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Shulimova</cp:lastModifiedBy>
  <cp:revision>24</cp:revision>
  <cp:lastPrinted>2015-10-10T08:35:00Z</cp:lastPrinted>
  <dcterms:created xsi:type="dcterms:W3CDTF">2015-10-10T07:16:00Z</dcterms:created>
  <dcterms:modified xsi:type="dcterms:W3CDTF">2015-10-10T08:36:00Z</dcterms:modified>
</cp:coreProperties>
</file>